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B54" w:rsidRDefault="007A1B54" w:rsidP="007A1B54">
      <w:pPr>
        <w:rPr>
          <w:sz w:val="28"/>
          <w:szCs w:val="28"/>
        </w:rPr>
      </w:pPr>
    </w:p>
    <w:p w:rsidR="007A1B54" w:rsidRPr="00667EB4" w:rsidRDefault="007A1B54" w:rsidP="00667EB4">
      <w:pPr>
        <w:jc w:val="center"/>
        <w:rPr>
          <w:b/>
          <w:w w:val="90"/>
          <w:sz w:val="20"/>
          <w:szCs w:val="20"/>
        </w:rPr>
      </w:pPr>
      <w:r w:rsidRPr="00667EB4">
        <w:rPr>
          <w:b/>
          <w:w w:val="90"/>
          <w:sz w:val="20"/>
          <w:szCs w:val="20"/>
        </w:rPr>
        <w:t>ПОЯСНИТЕЛЬНАЯ ЗАПИСКА</w:t>
      </w:r>
    </w:p>
    <w:p w:rsidR="007A1B54" w:rsidRPr="00667EB4" w:rsidRDefault="007A1B54" w:rsidP="007A1B54">
      <w:pPr>
        <w:jc w:val="both"/>
        <w:rPr>
          <w:b/>
          <w:sz w:val="20"/>
          <w:szCs w:val="20"/>
        </w:rPr>
      </w:pPr>
    </w:p>
    <w:p w:rsidR="00D632C4" w:rsidRDefault="00D632C4" w:rsidP="00D632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7A1B54" w:rsidRPr="00667EB4">
        <w:rPr>
          <w:sz w:val="20"/>
          <w:szCs w:val="20"/>
        </w:rPr>
        <w:t>Представленная программа по мировой художественной культуре составлена на основе федерального компонента государственного стандарта среднего (полного) общего образования на базовом уровне.</w:t>
      </w:r>
    </w:p>
    <w:p w:rsidR="007A1B54" w:rsidRPr="00667EB4" w:rsidRDefault="00D632C4" w:rsidP="00D632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7A1B54" w:rsidRPr="00667EB4">
        <w:rPr>
          <w:sz w:val="20"/>
          <w:szCs w:val="20"/>
        </w:rPr>
        <w:t xml:space="preserve">Рабочая программа конкретизирует содержание предметных тем образовательного стандарта, даёт  распределение учебных часов по разделам курса и рекомендуемую последовательность изучения тем и разделов учебного предмета с учётом </w:t>
      </w:r>
      <w:proofErr w:type="spellStart"/>
      <w:r w:rsidR="007A1B54" w:rsidRPr="00667EB4">
        <w:rPr>
          <w:sz w:val="20"/>
          <w:szCs w:val="20"/>
        </w:rPr>
        <w:t>межпредметных</w:t>
      </w:r>
      <w:proofErr w:type="spellEnd"/>
      <w:r w:rsidR="007A1B54" w:rsidRPr="00667EB4">
        <w:rPr>
          <w:sz w:val="20"/>
          <w:szCs w:val="20"/>
        </w:rPr>
        <w:t xml:space="preserve"> и </w:t>
      </w:r>
      <w:proofErr w:type="spellStart"/>
      <w:r w:rsidR="007A1B54" w:rsidRPr="00667EB4">
        <w:rPr>
          <w:sz w:val="20"/>
          <w:szCs w:val="20"/>
        </w:rPr>
        <w:t>внутрипредметных</w:t>
      </w:r>
      <w:proofErr w:type="spellEnd"/>
      <w:r w:rsidR="007A1B54" w:rsidRPr="00667EB4">
        <w:rPr>
          <w:sz w:val="20"/>
          <w:szCs w:val="20"/>
        </w:rPr>
        <w:t xml:space="preserve"> связей, логики учебного процесса, возрастных особенностей учащихся, определяет минимальный набор практических работ, выполняемых учащимися. </w:t>
      </w:r>
    </w:p>
    <w:p w:rsidR="00667EB4" w:rsidRDefault="007A1B54" w:rsidP="00FC2379">
      <w:pPr>
        <w:rPr>
          <w:sz w:val="20"/>
          <w:szCs w:val="20"/>
        </w:rPr>
      </w:pPr>
      <w:r w:rsidRPr="00667EB4">
        <w:rPr>
          <w:sz w:val="20"/>
          <w:szCs w:val="20"/>
        </w:rPr>
        <w:t>Рабочая</w:t>
      </w:r>
      <w:r w:rsidR="00667EB4">
        <w:rPr>
          <w:sz w:val="20"/>
          <w:szCs w:val="20"/>
        </w:rPr>
        <w:t xml:space="preserve"> программа составлена на основе:</w:t>
      </w:r>
    </w:p>
    <w:p w:rsidR="00667EB4" w:rsidRDefault="00667EB4" w:rsidP="00FC2379">
      <w:pPr>
        <w:rPr>
          <w:sz w:val="20"/>
          <w:szCs w:val="20"/>
        </w:rPr>
      </w:pPr>
      <w:r>
        <w:rPr>
          <w:sz w:val="20"/>
          <w:szCs w:val="20"/>
        </w:rPr>
        <w:t>1. П</w:t>
      </w:r>
      <w:r w:rsidR="007A1B54" w:rsidRPr="00667EB4">
        <w:rPr>
          <w:sz w:val="20"/>
          <w:szCs w:val="20"/>
        </w:rPr>
        <w:t xml:space="preserve">рограммы  для общеобразовательных учреждений.  «Мировая художественная культура» 5-11 </w:t>
      </w:r>
      <w:proofErr w:type="spellStart"/>
      <w:r w:rsidR="007A1B54" w:rsidRPr="00667EB4">
        <w:rPr>
          <w:sz w:val="20"/>
          <w:szCs w:val="20"/>
        </w:rPr>
        <w:t>кл</w:t>
      </w:r>
      <w:proofErr w:type="spellEnd"/>
      <w:r w:rsidR="007A1B54" w:rsidRPr="00667EB4">
        <w:rPr>
          <w:sz w:val="20"/>
          <w:szCs w:val="20"/>
        </w:rPr>
        <w:t xml:space="preserve">. Составитель Данилова Г.И..- </w:t>
      </w:r>
      <w:proofErr w:type="spellStart"/>
      <w:r w:rsidR="007A1B54" w:rsidRPr="00667EB4">
        <w:rPr>
          <w:sz w:val="20"/>
          <w:szCs w:val="20"/>
        </w:rPr>
        <w:t>М.:Дрофа</w:t>
      </w:r>
      <w:proofErr w:type="spellEnd"/>
      <w:r w:rsidR="007A1B54" w:rsidRPr="00667EB4">
        <w:rPr>
          <w:sz w:val="20"/>
          <w:szCs w:val="20"/>
        </w:rPr>
        <w:t>, 2009.</w:t>
      </w:r>
      <w:r w:rsidR="00FC2379" w:rsidRPr="00667EB4">
        <w:rPr>
          <w:sz w:val="20"/>
          <w:szCs w:val="20"/>
        </w:rPr>
        <w:t xml:space="preserve"> </w:t>
      </w:r>
    </w:p>
    <w:p w:rsidR="00FC2379" w:rsidRPr="00667EB4" w:rsidRDefault="00667EB4" w:rsidP="00FC2379">
      <w:pPr>
        <w:rPr>
          <w:sz w:val="20"/>
          <w:szCs w:val="20"/>
        </w:rPr>
      </w:pPr>
      <w:r>
        <w:rPr>
          <w:sz w:val="20"/>
          <w:szCs w:val="20"/>
        </w:rPr>
        <w:t>2.Концепции</w:t>
      </w:r>
      <w:r w:rsidR="00FC2379" w:rsidRPr="00667EB4">
        <w:rPr>
          <w:sz w:val="20"/>
          <w:szCs w:val="20"/>
        </w:rPr>
        <w:t xml:space="preserve"> модернизации российского образования на период до 2010г</w:t>
      </w:r>
      <w:proofErr w:type="gramStart"/>
      <w:r w:rsidR="00FC2379" w:rsidRPr="00667EB4">
        <w:rPr>
          <w:sz w:val="20"/>
          <w:szCs w:val="20"/>
        </w:rPr>
        <w:t>.(</w:t>
      </w:r>
      <w:proofErr w:type="gramEnd"/>
      <w:r w:rsidR="00FC2379" w:rsidRPr="00667EB4">
        <w:rPr>
          <w:sz w:val="20"/>
          <w:szCs w:val="20"/>
        </w:rPr>
        <w:t xml:space="preserve"> приказ Мо РФ от 18.07.2003г. № 2783).</w:t>
      </w:r>
    </w:p>
    <w:p w:rsidR="00FC2379" w:rsidRPr="00667EB4" w:rsidRDefault="00D632C4" w:rsidP="00FC2379">
      <w:pPr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="00667EB4">
        <w:rPr>
          <w:sz w:val="20"/>
          <w:szCs w:val="20"/>
        </w:rPr>
        <w:t>Концепции</w:t>
      </w:r>
      <w:r w:rsidR="00FC2379" w:rsidRPr="00667EB4">
        <w:rPr>
          <w:sz w:val="20"/>
          <w:szCs w:val="20"/>
        </w:rPr>
        <w:t xml:space="preserve"> художественного образования</w:t>
      </w:r>
      <w:r>
        <w:rPr>
          <w:sz w:val="20"/>
          <w:szCs w:val="20"/>
        </w:rPr>
        <w:t xml:space="preserve"> </w:t>
      </w:r>
      <w:proofErr w:type="gramStart"/>
      <w:r w:rsidR="00FC2379" w:rsidRPr="00667EB4">
        <w:rPr>
          <w:sz w:val="20"/>
          <w:szCs w:val="20"/>
        </w:rPr>
        <w:t xml:space="preserve">( </w:t>
      </w:r>
      <w:proofErr w:type="gramEnd"/>
      <w:r w:rsidR="00FC2379" w:rsidRPr="00667EB4">
        <w:rPr>
          <w:sz w:val="20"/>
          <w:szCs w:val="20"/>
        </w:rPr>
        <w:t>приказ Министерства культуры РФ от 28.12.2001г. №1403).</w:t>
      </w:r>
    </w:p>
    <w:p w:rsidR="00FC2379" w:rsidRDefault="00D632C4" w:rsidP="00FC2379">
      <w:pPr>
        <w:rPr>
          <w:sz w:val="20"/>
          <w:szCs w:val="20"/>
        </w:rPr>
      </w:pPr>
      <w:r>
        <w:rPr>
          <w:sz w:val="20"/>
          <w:szCs w:val="20"/>
        </w:rPr>
        <w:t>4</w:t>
      </w:r>
      <w:r w:rsidR="00FC2379" w:rsidRPr="00667EB4">
        <w:rPr>
          <w:sz w:val="20"/>
          <w:szCs w:val="20"/>
        </w:rPr>
        <w:t>.«О введении федерального государственного образовательного стандарта общего образования» (Письмо Министерства образования и науки Российской Федер</w:t>
      </w:r>
      <w:r>
        <w:rPr>
          <w:sz w:val="20"/>
          <w:szCs w:val="20"/>
        </w:rPr>
        <w:t>ации от 19.04.2011 г. № 03-255).</w:t>
      </w:r>
    </w:p>
    <w:p w:rsidR="00D632C4" w:rsidRPr="00F2637E" w:rsidRDefault="00D632C4" w:rsidP="00D632C4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Особенности художественно-эстетического образования определяются в следующих документах:</w:t>
      </w:r>
    </w:p>
    <w:p w:rsidR="00D632C4" w:rsidRPr="00F2637E" w:rsidRDefault="00D632C4" w:rsidP="00D632C4">
      <w:pPr>
        <w:pStyle w:val="af0"/>
        <w:rPr>
          <w:sz w:val="20"/>
          <w:szCs w:val="20"/>
        </w:rPr>
      </w:pPr>
      <w:r>
        <w:rPr>
          <w:sz w:val="20"/>
          <w:szCs w:val="20"/>
        </w:rPr>
        <w:t>5</w:t>
      </w:r>
      <w:r w:rsidRPr="00F2637E">
        <w:rPr>
          <w:sz w:val="20"/>
          <w:szCs w:val="20"/>
        </w:rPr>
        <w:t>.«Концепция развития образования в сфере культуры и искусства в Российской Федерации на 2008 – 2015 годы» (распоряжение Правительства РФ      от 25.08.2008 г. № 1244-р);</w:t>
      </w:r>
    </w:p>
    <w:p w:rsidR="00456142" w:rsidRDefault="00D632C4" w:rsidP="00456142">
      <w:pPr>
        <w:pStyle w:val="af0"/>
        <w:rPr>
          <w:sz w:val="20"/>
          <w:szCs w:val="20"/>
        </w:rPr>
      </w:pPr>
      <w:r>
        <w:rPr>
          <w:sz w:val="20"/>
          <w:szCs w:val="20"/>
        </w:rPr>
        <w:t>6</w:t>
      </w:r>
      <w:r w:rsidRPr="00F2637E">
        <w:rPr>
          <w:sz w:val="20"/>
          <w:szCs w:val="20"/>
        </w:rPr>
        <w:t>.Концепция художественного образования (приказ Министерства культуры РФ от 28.12.2001. № 1403).</w:t>
      </w:r>
      <w:r w:rsidR="00456142">
        <w:rPr>
          <w:sz w:val="20"/>
          <w:szCs w:val="20"/>
        </w:rPr>
        <w:t xml:space="preserve"> </w:t>
      </w:r>
    </w:p>
    <w:p w:rsidR="00D632C4" w:rsidRDefault="00456142" w:rsidP="00456142">
      <w:pPr>
        <w:pStyle w:val="af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456142">
        <w:rPr>
          <w:sz w:val="20"/>
          <w:szCs w:val="20"/>
        </w:rPr>
        <w:t xml:space="preserve">По учебному </w:t>
      </w:r>
      <w:r>
        <w:rPr>
          <w:sz w:val="20"/>
          <w:szCs w:val="20"/>
        </w:rPr>
        <w:t>плану школы на 2011-2012 учебный год на изучение МХК в 10 классе выделено 35 часов, 1 час в неделю. Моя рабочая программа по МХК в 10 классе составлена на 34 часа, так как один час в году выпадает на праздничный день (9 мая).</w:t>
      </w:r>
    </w:p>
    <w:p w:rsidR="00456142" w:rsidRPr="00456142" w:rsidRDefault="00456142" w:rsidP="00456142">
      <w:pPr>
        <w:pStyle w:val="af0"/>
        <w:rPr>
          <w:sz w:val="20"/>
          <w:szCs w:val="20"/>
        </w:rPr>
      </w:pPr>
    </w:p>
    <w:p w:rsidR="007A1B54" w:rsidRPr="00D632C4" w:rsidRDefault="007A1B54" w:rsidP="00D632C4">
      <w:pPr>
        <w:jc w:val="center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Общая характеристика учебного предмета</w:t>
      </w:r>
    </w:p>
    <w:p w:rsidR="007A1B54" w:rsidRPr="00D632C4" w:rsidRDefault="007A1B54" w:rsidP="007A1B54">
      <w:pPr>
        <w:ind w:firstLine="567"/>
        <w:jc w:val="both"/>
        <w:rPr>
          <w:b/>
          <w:sz w:val="20"/>
          <w:szCs w:val="20"/>
        </w:rPr>
      </w:pPr>
    </w:p>
    <w:p w:rsidR="007A1B54" w:rsidRPr="00D632C4" w:rsidRDefault="007A1B54" w:rsidP="007A1B54">
      <w:pPr>
        <w:ind w:firstLine="567"/>
        <w:jc w:val="both"/>
        <w:rPr>
          <w:sz w:val="20"/>
          <w:szCs w:val="20"/>
        </w:rPr>
      </w:pPr>
      <w:proofErr w:type="gramStart"/>
      <w:r w:rsidRPr="00D632C4">
        <w:rPr>
          <w:sz w:val="20"/>
          <w:szCs w:val="20"/>
        </w:rPr>
        <w:t>Курс мировой художественной культуры систематизирует знания о культуре и искусстве, полученные в образовательном учреждении, реализующего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</w:t>
      </w:r>
      <w:proofErr w:type="gramEnd"/>
      <w:r w:rsidRPr="00D632C4">
        <w:rPr>
          <w:sz w:val="20"/>
          <w:szCs w:val="20"/>
        </w:rPr>
        <w:t xml:space="preserve"> Изучение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собственного вектора развития, а также для более чёткого осознания своей национальной и культурной принадлежности.</w:t>
      </w:r>
    </w:p>
    <w:p w:rsidR="007A1B54" w:rsidRPr="00D632C4" w:rsidRDefault="007A1B54" w:rsidP="007A1B54">
      <w:pPr>
        <w:ind w:firstLine="567"/>
        <w:jc w:val="both"/>
        <w:rPr>
          <w:sz w:val="20"/>
          <w:szCs w:val="20"/>
        </w:rPr>
      </w:pPr>
      <w:r w:rsidRPr="00D632C4">
        <w:rPr>
          <w:sz w:val="20"/>
          <w:szCs w:val="20"/>
        </w:rPr>
        <w:t xml:space="preserve">Развивающий потенциал курса мировой художественной культуры напрямую связан с мировоззренческим характером самого предмета, на материале которого моделируются разные исторические и региональные системы мировосприятия, запечатлённые в ярких образах. Принимая во внимание специфику предмета, его непосредственный выход на творческую составляющую человеческой деятельности, в программе упор сделан на деятельные формы обучения, в частности на развитие восприятия (функцию – активный зритель/слушатель) и </w:t>
      </w:r>
      <w:proofErr w:type="spellStart"/>
      <w:r w:rsidRPr="00D632C4">
        <w:rPr>
          <w:sz w:val="20"/>
          <w:szCs w:val="20"/>
        </w:rPr>
        <w:t>интерпретаторских</w:t>
      </w:r>
      <w:proofErr w:type="spellEnd"/>
      <w:r w:rsidRPr="00D632C4">
        <w:rPr>
          <w:sz w:val="20"/>
          <w:szCs w:val="20"/>
        </w:rPr>
        <w:t xml:space="preserve"> способностей (функцию - исполнитель) учащихся на основе актуализации их личного эмоционального, эстетического и социокультурного опыта и усвоения ими элементарных приёмов анализа произведений искусства. В содержательном плане программа следует логике исторической линейности (от культуры первобытного мира до культуры ХХ века). В целях оптимизации нагрузки программа строится на принципах выделения культурных доминант эпохи, стиля, национальной школы. На примере одного - двух произведений или комплексов показаны характерные черты целых эпох и культурных ареалов. Отечественная (русская) культура рассматривается в неразрывной связи с культурой мировой, что даёт возможность по достоинству оценить её масштаб и общекультурную значимость. </w:t>
      </w:r>
    </w:p>
    <w:p w:rsidR="007A1B54" w:rsidRPr="00D632C4" w:rsidRDefault="007A1B54" w:rsidP="007A1B54">
      <w:pPr>
        <w:jc w:val="both"/>
        <w:rPr>
          <w:sz w:val="20"/>
          <w:szCs w:val="20"/>
        </w:rPr>
      </w:pPr>
      <w:r w:rsidRPr="00D632C4">
        <w:rPr>
          <w:b/>
          <w:sz w:val="20"/>
          <w:szCs w:val="20"/>
        </w:rPr>
        <w:t>В курс 10 класса входят темы</w:t>
      </w:r>
      <w:r w:rsidRPr="00D632C4">
        <w:rPr>
          <w:sz w:val="20"/>
          <w:szCs w:val="20"/>
        </w:rPr>
        <w:t>: «Художественная культура древнейших цивилизаций», «Художественная культура  античности», «Художественная культура средневековья», «Средневековая культура Востока», «</w:t>
      </w:r>
      <w:proofErr w:type="spellStart"/>
      <w:r w:rsidRPr="00D632C4">
        <w:rPr>
          <w:sz w:val="20"/>
          <w:szCs w:val="20"/>
        </w:rPr>
        <w:t>Художествення</w:t>
      </w:r>
      <w:proofErr w:type="spellEnd"/>
      <w:r w:rsidRPr="00D632C4">
        <w:rPr>
          <w:sz w:val="20"/>
          <w:szCs w:val="20"/>
        </w:rPr>
        <w:t xml:space="preserve"> культура возрождения».</w:t>
      </w:r>
    </w:p>
    <w:p w:rsidR="007A1B54" w:rsidRPr="00D632C4" w:rsidRDefault="007A1B54" w:rsidP="007A1B54">
      <w:pPr>
        <w:ind w:firstLine="709"/>
        <w:rPr>
          <w:iCs/>
          <w:sz w:val="20"/>
          <w:szCs w:val="20"/>
        </w:rPr>
      </w:pPr>
      <w:r w:rsidRPr="00D632C4">
        <w:rPr>
          <w:iCs/>
          <w:sz w:val="20"/>
          <w:szCs w:val="20"/>
        </w:rPr>
        <w:t xml:space="preserve">Приказом Министерства образования и науки Российской Федерации от </w:t>
      </w:r>
      <w:r w:rsidR="006D2FED" w:rsidRPr="00D632C4">
        <w:rPr>
          <w:iCs/>
          <w:sz w:val="20"/>
          <w:szCs w:val="20"/>
        </w:rPr>
        <w:t>24декабря 2010</w:t>
      </w:r>
      <w:r w:rsidRPr="00D632C4">
        <w:rPr>
          <w:iCs/>
          <w:sz w:val="20"/>
          <w:szCs w:val="20"/>
        </w:rPr>
        <w:t xml:space="preserve"> г</w:t>
      </w:r>
      <w:r w:rsidR="006D2FED" w:rsidRPr="00D632C4">
        <w:rPr>
          <w:iCs/>
          <w:sz w:val="20"/>
          <w:szCs w:val="20"/>
        </w:rPr>
        <w:t>. № 2080</w:t>
      </w:r>
      <w:r w:rsidRPr="00D632C4">
        <w:rPr>
          <w:iCs/>
          <w:sz w:val="20"/>
          <w:szCs w:val="20"/>
        </w:rPr>
        <w:t xml:space="preserve"> утверждены федеральные перечни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 w:rsidR="006D2FED" w:rsidRPr="00D632C4">
        <w:rPr>
          <w:iCs/>
          <w:sz w:val="20"/>
          <w:szCs w:val="20"/>
        </w:rPr>
        <w:t>арственную аккредитацию, на 2011/2012</w:t>
      </w:r>
      <w:r w:rsidRPr="00D632C4">
        <w:rPr>
          <w:iCs/>
          <w:sz w:val="20"/>
          <w:szCs w:val="20"/>
        </w:rPr>
        <w:t xml:space="preserve"> учебный год. В фед</w:t>
      </w:r>
      <w:r w:rsidR="006D2FED" w:rsidRPr="00D632C4">
        <w:rPr>
          <w:iCs/>
          <w:sz w:val="20"/>
          <w:szCs w:val="20"/>
        </w:rPr>
        <w:t>еральный перечень учебников 2011</w:t>
      </w:r>
      <w:r w:rsidRPr="00D632C4">
        <w:rPr>
          <w:iCs/>
          <w:sz w:val="20"/>
          <w:szCs w:val="20"/>
        </w:rPr>
        <w:t xml:space="preserve"> года вошли обновленные учебники Г.И. Даниловой для 10 и 11 классов.  Издательством «Дрофа» сформирован  учебно-методический комплекс, в который входит  программа</w:t>
      </w:r>
      <w:r w:rsidRPr="00D632C4">
        <w:rPr>
          <w:sz w:val="20"/>
          <w:szCs w:val="20"/>
        </w:rPr>
        <w:t xml:space="preserve"> для общеобразовательных школ, гимназий, лицеев (5-9, 10-11 классы), тематическое и поурочное планирование, учебники и рабочие тетради, дополнительные матер</w:t>
      </w:r>
      <w:r w:rsidR="00D632C4">
        <w:rPr>
          <w:sz w:val="20"/>
          <w:szCs w:val="20"/>
        </w:rPr>
        <w:t>иалы к учебникам.</w:t>
      </w:r>
    </w:p>
    <w:p w:rsidR="007A1B54" w:rsidRPr="00D632C4" w:rsidRDefault="007A1B54" w:rsidP="00D632C4">
      <w:pPr>
        <w:pStyle w:val="af0"/>
        <w:jc w:val="center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lastRenderedPageBreak/>
        <w:t>Образовательные цели и задачи курса:</w:t>
      </w:r>
    </w:p>
    <w:p w:rsidR="007A1B54" w:rsidRPr="00D632C4" w:rsidRDefault="007A1B54" w:rsidP="00D632C4">
      <w:pPr>
        <w:pStyle w:val="af0"/>
        <w:rPr>
          <w:sz w:val="20"/>
          <w:szCs w:val="20"/>
        </w:rPr>
      </w:pPr>
    </w:p>
    <w:p w:rsidR="007A1B54" w:rsidRPr="00D632C4" w:rsidRDefault="007A1B54" w:rsidP="00D632C4">
      <w:pPr>
        <w:pStyle w:val="af0"/>
        <w:rPr>
          <w:sz w:val="20"/>
          <w:szCs w:val="20"/>
        </w:rPr>
      </w:pPr>
      <w:r w:rsidRPr="00D632C4">
        <w:rPr>
          <w:sz w:val="20"/>
          <w:szCs w:val="20"/>
        </w:rPr>
        <w:t>Изучение мировой художественной культуры на ступени среднего (полного) общего образования на базовом уровне направлено на достижение следующих целей:</w:t>
      </w:r>
    </w:p>
    <w:p w:rsidR="007A1B54" w:rsidRPr="00D632C4" w:rsidRDefault="007A1B54" w:rsidP="00D632C4">
      <w:pPr>
        <w:pStyle w:val="af0"/>
        <w:rPr>
          <w:sz w:val="20"/>
          <w:szCs w:val="20"/>
        </w:rPr>
      </w:pPr>
      <w:r w:rsidRPr="00D632C4">
        <w:rPr>
          <w:sz w:val="20"/>
          <w:szCs w:val="20"/>
        </w:rPr>
        <w:t>развитие чувств, эмоций, образно-ассоциативного мышления и художественно-творческих способностей;</w:t>
      </w:r>
    </w:p>
    <w:p w:rsidR="007A1B54" w:rsidRPr="00D632C4" w:rsidRDefault="007A1B54" w:rsidP="00D632C4">
      <w:pPr>
        <w:pStyle w:val="af0"/>
        <w:rPr>
          <w:sz w:val="20"/>
          <w:szCs w:val="20"/>
        </w:rPr>
      </w:pPr>
      <w:r w:rsidRPr="00D632C4">
        <w:rPr>
          <w:sz w:val="20"/>
          <w:szCs w:val="20"/>
        </w:rPr>
        <w:t>воспитание художественно-эстетического вкуса; потребности в освоении ценностей мировой культуры;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 xml:space="preserve">использование приобретенных знаний и умений для расширения кругозора, осознанного формирования собственной культурной среды. 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изучение шедевров мирового искусства, созданных в различные художественно-исторические эпохи, постижение характерных особенностей мировоззрения и стиля выдающихся художников – творцов;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формирование и развитие понятий о художественно – исторической эпохе, стиле и направлении, понимание важнейших закономерностей их смены и развития в исторической, человеческой цивилизации;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осознание роли и места Человека в художественной культуре на протяжении её исторического развития, отражение вечных поисков эстетического идеала в лучших произведениях мирового искусства;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постижение системы знаний о единстве, многообразии и национальной самобытности культур различных народов мира;</w:t>
      </w:r>
    </w:p>
    <w:p w:rsidR="007A1B54" w:rsidRPr="00D632C4" w:rsidRDefault="00D632C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о</w:t>
      </w:r>
      <w:r w:rsidR="007A1B54" w:rsidRPr="00D632C4">
        <w:rPr>
          <w:sz w:val="20"/>
          <w:szCs w:val="20"/>
        </w:rPr>
        <w:t>своение различных этапов развития отечественной (русской и национальной) художественной культуры как уникального и самобытного явления, имеющего непреходящее мировое значение;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знакомство с классификацией искусств, постижение общих закономерностей создания художественного образа во всех его видах;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интерпретация видов искусства с учётом особенностей их художественного языка, создание целостной картины их взаимодействия.</w:t>
      </w:r>
    </w:p>
    <w:p w:rsidR="007A1B54" w:rsidRPr="00D632C4" w:rsidRDefault="007A1B54" w:rsidP="00D632C4">
      <w:pPr>
        <w:pStyle w:val="af0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Воспитательные цели задачи курса:</w:t>
      </w:r>
    </w:p>
    <w:p w:rsidR="007A1B54" w:rsidRPr="00D632C4" w:rsidRDefault="007A1B54" w:rsidP="00D632C4">
      <w:pPr>
        <w:pStyle w:val="af0"/>
        <w:numPr>
          <w:ilvl w:val="0"/>
          <w:numId w:val="6"/>
        </w:numPr>
        <w:rPr>
          <w:sz w:val="20"/>
          <w:szCs w:val="20"/>
        </w:rPr>
      </w:pPr>
      <w:r w:rsidRPr="00D632C4">
        <w:rPr>
          <w:sz w:val="20"/>
          <w:szCs w:val="20"/>
        </w:rPr>
        <w:t>помочь школьнику выработать прочную и устойчивую потребность общения с произведениями искусства на протяжении всей жизни, находить в них нравственную опору и духовно-ценностные ориентиры;</w:t>
      </w:r>
    </w:p>
    <w:p w:rsidR="007A1B54" w:rsidRPr="00D632C4" w:rsidRDefault="007A1B54" w:rsidP="00D632C4">
      <w:pPr>
        <w:pStyle w:val="af0"/>
        <w:numPr>
          <w:ilvl w:val="0"/>
          <w:numId w:val="6"/>
        </w:numPr>
        <w:rPr>
          <w:sz w:val="20"/>
          <w:szCs w:val="20"/>
        </w:rPr>
      </w:pPr>
      <w:r w:rsidRPr="00D632C4">
        <w:rPr>
          <w:sz w:val="20"/>
          <w:szCs w:val="20"/>
        </w:rPr>
        <w:t>способствовать воспитанию художественного вкуса, развивать умения отличать истинные ценности от подделок и суррогатов массовой культуры;</w:t>
      </w:r>
    </w:p>
    <w:p w:rsidR="007A1B54" w:rsidRPr="00D632C4" w:rsidRDefault="007A1B54" w:rsidP="00D632C4">
      <w:pPr>
        <w:pStyle w:val="af0"/>
        <w:numPr>
          <w:ilvl w:val="0"/>
          <w:numId w:val="6"/>
        </w:numPr>
        <w:rPr>
          <w:sz w:val="20"/>
          <w:szCs w:val="20"/>
        </w:rPr>
      </w:pPr>
      <w:r w:rsidRPr="00D632C4">
        <w:rPr>
          <w:sz w:val="20"/>
          <w:szCs w:val="20"/>
        </w:rPr>
        <w:t>подготовить компетентного читателя, зрителя и слушателя, готового к заинтересованному диалогу с произведением искусства;</w:t>
      </w:r>
    </w:p>
    <w:p w:rsidR="007A1B54" w:rsidRPr="00D632C4" w:rsidRDefault="007A1B54" w:rsidP="00D632C4">
      <w:pPr>
        <w:pStyle w:val="af0"/>
        <w:numPr>
          <w:ilvl w:val="0"/>
          <w:numId w:val="6"/>
        </w:numPr>
        <w:rPr>
          <w:sz w:val="20"/>
          <w:szCs w:val="20"/>
        </w:rPr>
      </w:pPr>
      <w:r w:rsidRPr="00D632C4">
        <w:rPr>
          <w:sz w:val="20"/>
          <w:szCs w:val="20"/>
        </w:rPr>
        <w:t>развитие способностей к художественному творчеству. Самостоятельной практической деятельности в конкретных видах искусства;</w:t>
      </w:r>
    </w:p>
    <w:p w:rsidR="007A1B54" w:rsidRPr="00D632C4" w:rsidRDefault="007A1B54" w:rsidP="00D632C4">
      <w:pPr>
        <w:pStyle w:val="af0"/>
        <w:numPr>
          <w:ilvl w:val="0"/>
          <w:numId w:val="6"/>
        </w:numPr>
        <w:rPr>
          <w:sz w:val="20"/>
          <w:szCs w:val="20"/>
        </w:rPr>
      </w:pPr>
      <w:r w:rsidRPr="00D632C4">
        <w:rPr>
          <w:sz w:val="20"/>
          <w:szCs w:val="20"/>
        </w:rPr>
        <w:t>создание оптимальных условий для живого, эмоционального общения школьников с произведениями искусства на уроках, внеклассных занятиях и краеведческой работе.</w:t>
      </w:r>
    </w:p>
    <w:p w:rsidR="007A1B54" w:rsidRDefault="007A1B54" w:rsidP="007A1B54">
      <w:pPr>
        <w:pStyle w:val="2"/>
        <w:numPr>
          <w:ilvl w:val="0"/>
          <w:numId w:val="0"/>
        </w:numPr>
        <w:ind w:firstLine="567"/>
        <w:jc w:val="center"/>
        <w:rPr>
          <w:b/>
          <w:sz w:val="28"/>
          <w:szCs w:val="28"/>
        </w:rPr>
      </w:pPr>
    </w:p>
    <w:p w:rsidR="007A1B54" w:rsidRPr="00D632C4" w:rsidRDefault="007A1B54" w:rsidP="00D632C4">
      <w:pPr>
        <w:pStyle w:val="2"/>
        <w:numPr>
          <w:ilvl w:val="0"/>
          <w:numId w:val="0"/>
        </w:numPr>
        <w:jc w:val="center"/>
        <w:rPr>
          <w:b/>
          <w:sz w:val="20"/>
        </w:rPr>
      </w:pPr>
      <w:proofErr w:type="spellStart"/>
      <w:r w:rsidRPr="00D632C4">
        <w:rPr>
          <w:b/>
          <w:sz w:val="20"/>
        </w:rPr>
        <w:t>Общеучебные</w:t>
      </w:r>
      <w:proofErr w:type="spellEnd"/>
      <w:r w:rsidRPr="00D632C4">
        <w:rPr>
          <w:b/>
          <w:sz w:val="20"/>
        </w:rPr>
        <w:t xml:space="preserve"> умения, навыки и способы деятельности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b/>
          <w:sz w:val="20"/>
        </w:rPr>
      </w:pPr>
    </w:p>
    <w:p w:rsidR="007A1B54" w:rsidRPr="00D632C4" w:rsidRDefault="007A1B54" w:rsidP="007A1B54">
      <w:pPr>
        <w:pStyle w:val="2"/>
        <w:numPr>
          <w:ilvl w:val="0"/>
          <w:numId w:val="0"/>
        </w:numPr>
        <w:jc w:val="both"/>
        <w:rPr>
          <w:sz w:val="20"/>
        </w:rPr>
      </w:pPr>
      <w:r w:rsidRPr="00D632C4">
        <w:rPr>
          <w:sz w:val="20"/>
        </w:rPr>
        <w:t xml:space="preserve">Рабочая программа предусматривает формирование у учащихся </w:t>
      </w:r>
      <w:proofErr w:type="spellStart"/>
      <w:r w:rsidRPr="00D632C4">
        <w:rPr>
          <w:sz w:val="20"/>
        </w:rPr>
        <w:t>общеучебных</w:t>
      </w:r>
      <w:proofErr w:type="spellEnd"/>
      <w:r w:rsidRPr="00D632C4">
        <w:rPr>
          <w:sz w:val="20"/>
        </w:rPr>
        <w:t xml:space="preserve"> умений и навыков, универсальных способов деятельности и ключевых компетенций. В этом отношении приоритетными для учебного предмета «Мировая художественная культура» на этапе среднего (полного) общего образования являются: 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умение самостоятельно и мотивированно организовывать свою познавательную деятельность;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устанавливать несложные реальные связи и зависимости;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оценивать, сопоставлять и классифицировать феномены культуры и искусства;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осуществлять поиск и критический отбор нужной информации в источниках различного типа (в том числе и созданных в иной знаковой системе - «языки» разных видов искусств);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использовать мультимедийные ресурсы и компьютерные технологии для оформления творческих работ;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владеть основными формами публичных выступлений;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понимать ценность художественного образования как средства развития культуры личности;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определять собственное отношение к произведениям классики и современного искусства;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осознавать свою культурную и национальную принадлежность.</w:t>
      </w:r>
    </w:p>
    <w:p w:rsidR="007A1B5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8"/>
          <w:szCs w:val="28"/>
        </w:rPr>
      </w:pPr>
    </w:p>
    <w:p w:rsidR="007A1B54" w:rsidRPr="00867773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8"/>
          <w:szCs w:val="28"/>
        </w:rPr>
      </w:pPr>
    </w:p>
    <w:p w:rsidR="007A1B54" w:rsidRPr="00D632C4" w:rsidRDefault="007A1B54" w:rsidP="00D632C4">
      <w:pPr>
        <w:pStyle w:val="2"/>
        <w:numPr>
          <w:ilvl w:val="0"/>
          <w:numId w:val="0"/>
        </w:numPr>
        <w:jc w:val="center"/>
        <w:rPr>
          <w:b/>
          <w:sz w:val="20"/>
        </w:rPr>
      </w:pPr>
      <w:r w:rsidRPr="00D632C4">
        <w:rPr>
          <w:b/>
          <w:sz w:val="20"/>
        </w:rPr>
        <w:lastRenderedPageBreak/>
        <w:t>Результаты обучения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b/>
          <w:sz w:val="20"/>
        </w:rPr>
      </w:pP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 xml:space="preserve">Результаты изучения курса «Мировая художественная культура» должны соответствовать «Требования к уровню подготовки выпускников», который полностью соответствует стандарту. Требования направлены на реализацию личностно ориентированного, </w:t>
      </w:r>
      <w:proofErr w:type="spellStart"/>
      <w:r w:rsidRPr="00D632C4">
        <w:rPr>
          <w:sz w:val="20"/>
        </w:rPr>
        <w:t>деятельностного</w:t>
      </w:r>
      <w:proofErr w:type="spellEnd"/>
      <w:r w:rsidRPr="00D632C4">
        <w:rPr>
          <w:sz w:val="20"/>
        </w:rPr>
        <w:t xml:space="preserve"> и </w:t>
      </w:r>
      <w:proofErr w:type="spellStart"/>
      <w:r w:rsidRPr="00D632C4">
        <w:rPr>
          <w:sz w:val="20"/>
        </w:rPr>
        <w:t>практикоориентированного</w:t>
      </w:r>
      <w:proofErr w:type="spellEnd"/>
      <w:r w:rsidRPr="00D632C4">
        <w:rPr>
          <w:sz w:val="20"/>
        </w:rPr>
        <w:t xml:space="preserve">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7A1B54" w:rsidRDefault="007A1B54" w:rsidP="007A1B54">
      <w:pPr>
        <w:ind w:firstLine="567"/>
        <w:jc w:val="both"/>
        <w:rPr>
          <w:sz w:val="20"/>
          <w:szCs w:val="20"/>
        </w:rPr>
      </w:pPr>
      <w:proofErr w:type="gramStart"/>
      <w:r w:rsidRPr="00D632C4">
        <w:rPr>
          <w:sz w:val="20"/>
          <w:szCs w:val="20"/>
        </w:rPr>
        <w:t>В результате освоения курса мировой и отечественной художественной культуры формируются основы эстетических потребностей,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мировой и в результате более качественно оценивать её уникальность и неповторимость, развиваются навыки оценки и критического освоения классического наследия и современной культуры, что весьма необходимо для успешной адаптации в современном мире, выбора</w:t>
      </w:r>
      <w:proofErr w:type="gramEnd"/>
      <w:r w:rsidRPr="00D632C4">
        <w:rPr>
          <w:sz w:val="20"/>
          <w:szCs w:val="20"/>
        </w:rPr>
        <w:t xml:space="preserve"> индивидуального направления культурного развития, организации личного досуга и самостоятельного художественного творчества.</w:t>
      </w:r>
    </w:p>
    <w:p w:rsidR="00D632C4" w:rsidRPr="00D632C4" w:rsidRDefault="00D632C4" w:rsidP="007A1B54">
      <w:pPr>
        <w:ind w:firstLine="567"/>
        <w:jc w:val="both"/>
        <w:rPr>
          <w:sz w:val="20"/>
          <w:szCs w:val="20"/>
        </w:rPr>
      </w:pPr>
    </w:p>
    <w:p w:rsidR="007A1B54" w:rsidRPr="00D632C4" w:rsidRDefault="007A1B54" w:rsidP="00D632C4">
      <w:pPr>
        <w:ind w:firstLine="720"/>
        <w:jc w:val="center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ТРЕБОВАНИЯ К УРОВНЮ ПОДГОТОВКИ ВЫПУСКНИКОВ</w:t>
      </w:r>
    </w:p>
    <w:p w:rsidR="007A1B54" w:rsidRPr="00D632C4" w:rsidRDefault="007A1B54" w:rsidP="007A1B54">
      <w:pPr>
        <w:spacing w:line="360" w:lineRule="auto"/>
        <w:jc w:val="both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В результате изучения мировой художественной культуры ученик должен:</w:t>
      </w:r>
    </w:p>
    <w:p w:rsidR="007A1B54" w:rsidRPr="00D632C4" w:rsidRDefault="007A1B54" w:rsidP="007A1B54">
      <w:pPr>
        <w:jc w:val="both"/>
        <w:rPr>
          <w:sz w:val="20"/>
          <w:szCs w:val="20"/>
        </w:rPr>
      </w:pPr>
      <w:r w:rsidRPr="00D632C4">
        <w:rPr>
          <w:b/>
          <w:sz w:val="20"/>
          <w:szCs w:val="20"/>
        </w:rPr>
        <w:t>Знать / понимать: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основные виды и жанры искусства;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изученные направления и стили мировой художественной культуры;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шедевры мировой художественной культуры;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особенности языка различных видов искусства.</w:t>
      </w:r>
    </w:p>
    <w:p w:rsidR="007A1B54" w:rsidRPr="00D632C4" w:rsidRDefault="007A1B54" w:rsidP="007A1B54">
      <w:pPr>
        <w:jc w:val="both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Уметь: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узнавать изученные произведения и соотносить их с определенной эпохой, стилем, направлением.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устанавливать стилевые и сюжетные связи между произведениями разных видов искусства;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пользоваться различными источниками информации о мировой художественной культуре;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выполнять учебные и творческие задания (доклады, сообщения).</w:t>
      </w:r>
    </w:p>
    <w:p w:rsidR="007A1B54" w:rsidRPr="00D632C4" w:rsidRDefault="007A1B54" w:rsidP="007A1B54">
      <w:pPr>
        <w:jc w:val="both"/>
        <w:rPr>
          <w:b/>
          <w:sz w:val="20"/>
          <w:szCs w:val="20"/>
        </w:rPr>
      </w:pPr>
    </w:p>
    <w:p w:rsidR="007A1B54" w:rsidRPr="00D632C4" w:rsidRDefault="007A1B54" w:rsidP="007A1B54">
      <w:pPr>
        <w:jc w:val="both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 xml:space="preserve">Использовать приобретенные знания в практической деятельности и повседневной жизни </w:t>
      </w:r>
      <w:proofErr w:type="gramStart"/>
      <w:r w:rsidRPr="00D632C4">
        <w:rPr>
          <w:b/>
          <w:sz w:val="20"/>
          <w:szCs w:val="20"/>
        </w:rPr>
        <w:t>для</w:t>
      </w:r>
      <w:proofErr w:type="gramEnd"/>
      <w:r w:rsidRPr="00D632C4">
        <w:rPr>
          <w:b/>
          <w:sz w:val="20"/>
          <w:szCs w:val="20"/>
        </w:rPr>
        <w:t>: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выбора путей своего культурного развития;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организации личного и коллективного досуга;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выражения собственного суждения о произведениях классики и современного искусства;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самостоятельного художественного творчества.</w:t>
      </w:r>
    </w:p>
    <w:p w:rsidR="00FC2379" w:rsidRDefault="00FC2379" w:rsidP="007A1B54">
      <w:pPr>
        <w:rPr>
          <w:b/>
          <w:sz w:val="28"/>
          <w:szCs w:val="28"/>
        </w:rPr>
      </w:pPr>
    </w:p>
    <w:p w:rsidR="007A1B54" w:rsidRPr="00D632C4" w:rsidRDefault="007A1B54" w:rsidP="007A1B54">
      <w:pPr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Список  цифровых образовательных ресурсов: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>ЭСУН «История искусства» 10-11 класс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>ЦОР «Художественная энциклопедия зарубежного классического искусства»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>ЦОР «Эрмитаж. Искусство Западной Европы»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>ЦОР Кирилл и Мефодий  «Шедевры русской живописи»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>ЦОР «Мировая художественная культура»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 xml:space="preserve">Электронные пособия: « Учимся понимать живопись», 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>« Художественная энциклопедия зарубежного классического искусства»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>« Шедевры русской живописи», « Учимся понимать музыку»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 xml:space="preserve">« История древнего мира и средних веков» электронный вариант 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 xml:space="preserve"> Уроков МХК « История развития архитектуры и скульптуры»</w:t>
      </w:r>
    </w:p>
    <w:p w:rsidR="007A1B54" w:rsidRPr="00D632C4" w:rsidRDefault="007A1B54" w:rsidP="007A1B54">
      <w:pPr>
        <w:rPr>
          <w:b/>
          <w:sz w:val="20"/>
          <w:szCs w:val="20"/>
        </w:rPr>
      </w:pPr>
      <w:r w:rsidRPr="00D632C4">
        <w:rPr>
          <w:sz w:val="20"/>
          <w:szCs w:val="20"/>
        </w:rPr>
        <w:t>«Архитектура»</w:t>
      </w:r>
    </w:p>
    <w:p w:rsidR="007A1B54" w:rsidRDefault="007A1B54" w:rsidP="007A1B54">
      <w:pPr>
        <w:rPr>
          <w:sz w:val="28"/>
          <w:szCs w:val="28"/>
        </w:rPr>
      </w:pPr>
    </w:p>
    <w:p w:rsidR="00456142" w:rsidRPr="00F75D83" w:rsidRDefault="00456142" w:rsidP="007A1B54">
      <w:pPr>
        <w:rPr>
          <w:sz w:val="28"/>
          <w:szCs w:val="28"/>
        </w:rPr>
      </w:pPr>
    </w:p>
    <w:p w:rsidR="007A1B54" w:rsidRPr="00D632C4" w:rsidRDefault="007A1B54" w:rsidP="007A1B54">
      <w:pPr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Учебники: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 xml:space="preserve">Данилова Г.И. Мировая художественная культура. От истоков до XVII в. 10 класс. Москва, изд-во «Дрофа», </w:t>
      </w:r>
      <w:smartTag w:uri="urn:schemas-microsoft-com:office:smarttags" w:element="metricconverter">
        <w:smartTagPr>
          <w:attr w:name="ProductID" w:val="2008 г"/>
        </w:smartTagPr>
        <w:r w:rsidRPr="00D632C4">
          <w:rPr>
            <w:sz w:val="20"/>
            <w:szCs w:val="20"/>
          </w:rPr>
          <w:t>2008 г</w:t>
        </w:r>
      </w:smartTag>
      <w:r w:rsidRPr="00D632C4">
        <w:rPr>
          <w:sz w:val="20"/>
          <w:szCs w:val="20"/>
        </w:rPr>
        <w:t>.;</w:t>
      </w:r>
    </w:p>
    <w:p w:rsidR="007A1B54" w:rsidRPr="00D632C4" w:rsidRDefault="007A1B54" w:rsidP="007A1B54">
      <w:pPr>
        <w:rPr>
          <w:sz w:val="20"/>
          <w:szCs w:val="20"/>
        </w:rPr>
      </w:pPr>
    </w:p>
    <w:p w:rsidR="007A1B54" w:rsidRPr="00D632C4" w:rsidRDefault="007A1B54" w:rsidP="00D632C4">
      <w:pPr>
        <w:tabs>
          <w:tab w:val="left" w:pos="3330"/>
        </w:tabs>
        <w:jc w:val="center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Учебно-методический комплекс</w:t>
      </w:r>
    </w:p>
    <w:p w:rsidR="007A1B54" w:rsidRPr="00D632C4" w:rsidRDefault="007A1B54" w:rsidP="007A1B54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4"/>
        <w:gridCol w:w="10999"/>
      </w:tblGrid>
      <w:tr w:rsidR="007A1B54" w:rsidRPr="00D632C4" w:rsidTr="00FC2379">
        <w:trPr>
          <w:trHeight w:val="1142"/>
        </w:trPr>
        <w:tc>
          <w:tcPr>
            <w:tcW w:w="3604" w:type="dxa"/>
          </w:tcPr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Программа</w:t>
            </w:r>
          </w:p>
        </w:tc>
        <w:tc>
          <w:tcPr>
            <w:tcW w:w="10999" w:type="dxa"/>
          </w:tcPr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Программы для общеобразовательных учреждений « Мировая художественная культура» 5-11 классы</w:t>
            </w:r>
            <w:proofErr w:type="gramStart"/>
            <w:r w:rsidRPr="00D632C4">
              <w:rPr>
                <w:sz w:val="20"/>
                <w:szCs w:val="20"/>
              </w:rPr>
              <w:t xml:space="preserve"> .</w:t>
            </w:r>
            <w:proofErr w:type="gramEnd"/>
            <w:r w:rsidRPr="00D632C4">
              <w:rPr>
                <w:sz w:val="20"/>
                <w:szCs w:val="20"/>
              </w:rPr>
              <w:t>Автор: Данилова Г.И. Москва Дрофа 2009год.</w:t>
            </w:r>
          </w:p>
        </w:tc>
      </w:tr>
      <w:tr w:rsidR="007A1B54" w:rsidRPr="00D632C4" w:rsidTr="00FC2379">
        <w:trPr>
          <w:trHeight w:val="579"/>
        </w:trPr>
        <w:tc>
          <w:tcPr>
            <w:tcW w:w="3604" w:type="dxa"/>
          </w:tcPr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Учебник</w:t>
            </w:r>
          </w:p>
        </w:tc>
        <w:tc>
          <w:tcPr>
            <w:tcW w:w="10999" w:type="dxa"/>
          </w:tcPr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«Мировая художественная культура» Москва «Дрофа» 2008год. Автор</w:t>
            </w:r>
            <w:proofErr w:type="gramStart"/>
            <w:r w:rsidRPr="00D632C4">
              <w:rPr>
                <w:sz w:val="20"/>
                <w:szCs w:val="20"/>
              </w:rPr>
              <w:t xml:space="preserve"> :</w:t>
            </w:r>
            <w:proofErr w:type="gramEnd"/>
            <w:r w:rsidRPr="00D632C4">
              <w:rPr>
                <w:sz w:val="20"/>
                <w:szCs w:val="20"/>
              </w:rPr>
              <w:t xml:space="preserve"> Данилова Г. И.</w:t>
            </w:r>
          </w:p>
        </w:tc>
      </w:tr>
      <w:tr w:rsidR="007A1B54" w:rsidRPr="00D632C4" w:rsidTr="00FC2379">
        <w:trPr>
          <w:trHeight w:val="2002"/>
        </w:trPr>
        <w:tc>
          <w:tcPr>
            <w:tcW w:w="3604" w:type="dxa"/>
          </w:tcPr>
          <w:p w:rsidR="007A1B54" w:rsidRPr="00D632C4" w:rsidRDefault="007A1B54" w:rsidP="00FC2379">
            <w:pPr>
              <w:jc w:val="both"/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Учебно-методические пособия для учителя</w:t>
            </w:r>
          </w:p>
        </w:tc>
        <w:tc>
          <w:tcPr>
            <w:tcW w:w="10999" w:type="dxa"/>
          </w:tcPr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Тематическое и поурочное планирование « Мировая художественная культура» Москва «Дрофа»2004год</w:t>
            </w:r>
            <w:proofErr w:type="gramStart"/>
            <w:r w:rsidRPr="00D632C4">
              <w:rPr>
                <w:sz w:val="20"/>
                <w:szCs w:val="20"/>
              </w:rPr>
              <w:t xml:space="preserve"> .</w:t>
            </w:r>
            <w:proofErr w:type="gramEnd"/>
            <w:r w:rsidRPr="00D632C4">
              <w:rPr>
                <w:sz w:val="20"/>
                <w:szCs w:val="20"/>
              </w:rPr>
              <w:t xml:space="preserve"> Автор : Данилова Г.И., « Мировая художественная культура» ЗАО </w:t>
            </w:r>
          </w:p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 xml:space="preserve">« ИНФОСТУДИЯ  ЭКОН» по заказу Министерства образования РФ Методические рекомендации преподавателям. Главный консультант Данилова Г.И. </w:t>
            </w:r>
          </w:p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(эл. пособие.)</w:t>
            </w:r>
          </w:p>
        </w:tc>
      </w:tr>
      <w:tr w:rsidR="007A1B54" w:rsidRPr="00D632C4" w:rsidTr="00FC2379">
        <w:trPr>
          <w:trHeight w:val="1736"/>
        </w:trPr>
        <w:tc>
          <w:tcPr>
            <w:tcW w:w="3604" w:type="dxa"/>
          </w:tcPr>
          <w:p w:rsidR="007A1B54" w:rsidRPr="00D632C4" w:rsidRDefault="007A1B54" w:rsidP="00FC2379">
            <w:pPr>
              <w:jc w:val="both"/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Дидактические материалы</w:t>
            </w:r>
          </w:p>
        </w:tc>
        <w:tc>
          <w:tcPr>
            <w:tcW w:w="10999" w:type="dxa"/>
          </w:tcPr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 xml:space="preserve">Электронные пособия: « Учимся понимать живопись», </w:t>
            </w:r>
          </w:p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« Художественная энциклопедия зарубежного классического искусства», « Шедевры русской живописи», « Учимся понимать музыку», « История древнего мира и средних веков», электронный вариант Уроков МХК « История развития архитектуры и скульптуры»</w:t>
            </w:r>
          </w:p>
        </w:tc>
      </w:tr>
    </w:tbl>
    <w:p w:rsidR="007A1B54" w:rsidRPr="00D632C4" w:rsidRDefault="007A1B54" w:rsidP="007A1B54">
      <w:pPr>
        <w:rPr>
          <w:sz w:val="20"/>
          <w:szCs w:val="20"/>
        </w:rPr>
      </w:pPr>
    </w:p>
    <w:p w:rsidR="007A1B54" w:rsidRDefault="007A1B54" w:rsidP="007A1B54">
      <w:pPr>
        <w:spacing w:line="360" w:lineRule="auto"/>
        <w:ind w:firstLine="705"/>
      </w:pPr>
    </w:p>
    <w:p w:rsidR="007A1B54" w:rsidRDefault="007A1B54" w:rsidP="007A1B54">
      <w:pPr>
        <w:spacing w:line="360" w:lineRule="auto"/>
        <w:ind w:firstLine="705"/>
      </w:pPr>
    </w:p>
    <w:p w:rsidR="007A1B54" w:rsidRDefault="007A1B54" w:rsidP="007A1B54">
      <w:pPr>
        <w:jc w:val="both"/>
        <w:rPr>
          <w:b/>
        </w:rPr>
      </w:pPr>
    </w:p>
    <w:p w:rsidR="007A1B54" w:rsidRDefault="007A1B54" w:rsidP="007A1B54">
      <w:pPr>
        <w:jc w:val="both"/>
        <w:rPr>
          <w:b/>
        </w:rPr>
      </w:pPr>
    </w:p>
    <w:p w:rsidR="007A1B54" w:rsidRDefault="007A1B54" w:rsidP="007A1B54">
      <w:pPr>
        <w:jc w:val="both"/>
        <w:rPr>
          <w:b/>
        </w:rPr>
      </w:pPr>
    </w:p>
    <w:p w:rsidR="00FC2379" w:rsidRDefault="00FC2379" w:rsidP="007A1B54"/>
    <w:p w:rsidR="00FC2379" w:rsidRDefault="00FC2379" w:rsidP="007A1B54"/>
    <w:p w:rsidR="00FC2379" w:rsidRDefault="00FC2379" w:rsidP="007A1B54"/>
    <w:p w:rsidR="00FC2379" w:rsidRDefault="00FC2379" w:rsidP="007A1B54"/>
    <w:p w:rsidR="00FC2379" w:rsidRDefault="00FC2379" w:rsidP="007A1B54"/>
    <w:p w:rsidR="00FC2379" w:rsidRDefault="00FC2379" w:rsidP="007A1B54"/>
    <w:p w:rsidR="007A1B54" w:rsidRDefault="007A1B54" w:rsidP="007A1B54">
      <w:pPr>
        <w:rPr>
          <w:sz w:val="28"/>
          <w:szCs w:val="28"/>
        </w:rPr>
      </w:pPr>
    </w:p>
    <w:p w:rsidR="007A1B54" w:rsidRPr="0030740D" w:rsidRDefault="007A1B54" w:rsidP="007A1B54">
      <w:pPr>
        <w:jc w:val="center"/>
        <w:rPr>
          <w:b/>
          <w:sz w:val="20"/>
          <w:szCs w:val="20"/>
        </w:rPr>
      </w:pPr>
      <w:r w:rsidRPr="0030740D">
        <w:rPr>
          <w:b/>
          <w:sz w:val="20"/>
          <w:szCs w:val="20"/>
        </w:rPr>
        <w:t>Календарно-тематический план</w:t>
      </w:r>
      <w:r w:rsidR="00456142" w:rsidRPr="0030740D">
        <w:rPr>
          <w:b/>
          <w:sz w:val="20"/>
          <w:szCs w:val="20"/>
        </w:rPr>
        <w:t xml:space="preserve"> мировой художественной культуры в 10 классе</w:t>
      </w:r>
    </w:p>
    <w:p w:rsidR="00456142" w:rsidRPr="0030740D" w:rsidRDefault="00456142" w:rsidP="007A1B54">
      <w:pPr>
        <w:jc w:val="center"/>
        <w:rPr>
          <w:b/>
          <w:sz w:val="20"/>
          <w:szCs w:val="20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409"/>
        <w:gridCol w:w="4111"/>
        <w:gridCol w:w="2977"/>
        <w:gridCol w:w="2578"/>
        <w:gridCol w:w="1871"/>
      </w:tblGrid>
      <w:tr w:rsidR="00456142" w:rsidRPr="0030740D" w:rsidTr="0030740D">
        <w:tc>
          <w:tcPr>
            <w:tcW w:w="534" w:type="dxa"/>
          </w:tcPr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134" w:type="dxa"/>
          </w:tcPr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Сроки</w:t>
            </w:r>
          </w:p>
        </w:tc>
        <w:tc>
          <w:tcPr>
            <w:tcW w:w="2409" w:type="dxa"/>
          </w:tcPr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4111" w:type="dxa"/>
          </w:tcPr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Требования стандарта</w:t>
            </w:r>
            <w:proofErr w:type="gramStart"/>
            <w:r w:rsidRPr="0030740D">
              <w:rPr>
                <w:b/>
                <w:sz w:val="20"/>
                <w:szCs w:val="20"/>
              </w:rPr>
              <w:t xml:space="preserve"> .</w:t>
            </w:r>
            <w:proofErr w:type="gramEnd"/>
          </w:p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Базовый уровень</w:t>
            </w:r>
          </w:p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Знания и умения</w:t>
            </w:r>
          </w:p>
        </w:tc>
        <w:tc>
          <w:tcPr>
            <w:tcW w:w="2977" w:type="dxa"/>
          </w:tcPr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Содержание</w:t>
            </w:r>
          </w:p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федерального компонента государственного образовательного стандарта</w:t>
            </w:r>
          </w:p>
        </w:tc>
        <w:tc>
          <w:tcPr>
            <w:tcW w:w="2578" w:type="dxa"/>
          </w:tcPr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ОУУН</w:t>
            </w:r>
          </w:p>
        </w:tc>
        <w:tc>
          <w:tcPr>
            <w:tcW w:w="1871" w:type="dxa"/>
          </w:tcPr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Контроль ЗУН</w:t>
            </w:r>
          </w:p>
        </w:tc>
      </w:tr>
      <w:tr w:rsidR="00456142" w:rsidRPr="0030740D" w:rsidTr="00456142">
        <w:tc>
          <w:tcPr>
            <w:tcW w:w="15614" w:type="dxa"/>
            <w:gridSpan w:val="7"/>
          </w:tcPr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  <w:lang w:val="en-US"/>
              </w:rPr>
              <w:t>I</w:t>
            </w:r>
            <w:r w:rsidRPr="0030740D">
              <w:rPr>
                <w:b/>
                <w:sz w:val="20"/>
                <w:szCs w:val="20"/>
              </w:rPr>
              <w:t xml:space="preserve"> ДРЕВНИЕ ЦИВИЛИЗАЦИИ </w:t>
            </w:r>
          </w:p>
        </w:tc>
      </w:tr>
      <w:tr w:rsidR="000A2761" w:rsidRPr="0030740D" w:rsidTr="0030740D">
        <w:tc>
          <w:tcPr>
            <w:tcW w:w="5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Первые художники Земли</w:t>
            </w:r>
          </w:p>
        </w:tc>
        <w:tc>
          <w:tcPr>
            <w:tcW w:w="4111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первобытного искусства; основные виды и жанры.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различных видов искусств первобытной культуры.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 w:val="restart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Узнавать изученные произведения и соотносить их с определенной эпохой, стилем, направлением.</w:t>
            </w:r>
          </w:p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устанавливать стилевые и сюжетные связи между произведениями разных видов искусства;</w:t>
            </w:r>
          </w:p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пользоваться различными источниками информации о мировой художественной культуре;</w:t>
            </w:r>
          </w:p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выполнять учебные и творческие задания (доклады, сообщения);</w:t>
            </w:r>
          </w:p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использовать приобретенные знания в практической деятельности и повседневной жизни:</w:t>
            </w:r>
          </w:p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для выбора путей своего культурного развития;</w:t>
            </w:r>
          </w:p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организации личного и коллективного досуга;</w:t>
            </w:r>
          </w:p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выражения собственного суждения о произведениях классики и современного искусства;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самостоятельного художественного творчества</w:t>
            </w:r>
          </w:p>
        </w:tc>
        <w:tc>
          <w:tcPr>
            <w:tcW w:w="1871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0A2761" w:rsidRPr="0030740D" w:rsidTr="0030740D">
        <w:tc>
          <w:tcPr>
            <w:tcW w:w="5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2-3</w:t>
            </w:r>
          </w:p>
        </w:tc>
        <w:tc>
          <w:tcPr>
            <w:tcW w:w="11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Архитектура страны фараонов.</w:t>
            </w:r>
          </w:p>
        </w:tc>
        <w:tc>
          <w:tcPr>
            <w:tcW w:w="4111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архитектурные памятники Древнего, Среднего и Нового царств Египта;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шедевры архитектуры Древнего Египта</w:t>
            </w:r>
          </w:p>
        </w:tc>
        <w:tc>
          <w:tcPr>
            <w:tcW w:w="2977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архитектуры Древнего Египта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0A2761" w:rsidRPr="0030740D" w:rsidTr="0030740D">
        <w:tc>
          <w:tcPr>
            <w:tcW w:w="5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Изобразительное искусство и музыка Древнего Египта</w:t>
            </w:r>
          </w:p>
        </w:tc>
        <w:tc>
          <w:tcPr>
            <w:tcW w:w="4111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понятие «канон»; особенности изобразительного искусства Древнего Египта.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шедевры изобразительного искусства Древнего Египта</w:t>
            </w:r>
          </w:p>
        </w:tc>
        <w:tc>
          <w:tcPr>
            <w:tcW w:w="2977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изобразительного искусства Древнего Египта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0A2761" w:rsidRPr="0030740D" w:rsidTr="0030740D">
        <w:tc>
          <w:tcPr>
            <w:tcW w:w="5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Художественная культура Древней и Передней Азии.</w:t>
            </w:r>
          </w:p>
        </w:tc>
        <w:tc>
          <w:tcPr>
            <w:tcW w:w="4111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изученные произведения архитектуры и изобразительного искусства Древней Передней Азии.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и шедевры художественной культуры Древней Передней Азии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0A2761" w:rsidRPr="0030740D" w:rsidTr="0030740D">
        <w:tc>
          <w:tcPr>
            <w:tcW w:w="5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Искусство </w:t>
            </w:r>
            <w:proofErr w:type="spellStart"/>
            <w:r w:rsidRPr="0030740D">
              <w:rPr>
                <w:sz w:val="20"/>
                <w:szCs w:val="20"/>
              </w:rPr>
              <w:t>доколумбовской</w:t>
            </w:r>
            <w:proofErr w:type="spellEnd"/>
            <w:r w:rsidRPr="0030740D">
              <w:rPr>
                <w:sz w:val="20"/>
                <w:szCs w:val="20"/>
              </w:rPr>
              <w:t xml:space="preserve"> Америки</w:t>
            </w:r>
          </w:p>
        </w:tc>
        <w:tc>
          <w:tcPr>
            <w:tcW w:w="4111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шедевры искусства ацтеков и майя.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Уметь узнавать изученные произведения  </w:t>
            </w:r>
          </w:p>
        </w:tc>
        <w:tc>
          <w:tcPr>
            <w:tcW w:w="2977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шедевры искусства </w:t>
            </w:r>
            <w:proofErr w:type="spellStart"/>
            <w:r w:rsidRPr="0030740D">
              <w:rPr>
                <w:sz w:val="20"/>
                <w:szCs w:val="20"/>
              </w:rPr>
              <w:t>доколумбовской</w:t>
            </w:r>
            <w:proofErr w:type="spellEnd"/>
            <w:r w:rsidRPr="0030740D">
              <w:rPr>
                <w:sz w:val="20"/>
                <w:szCs w:val="20"/>
              </w:rPr>
              <w:t xml:space="preserve"> Америки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0A2761" w:rsidRPr="0030740D" w:rsidTr="00532B80">
        <w:tc>
          <w:tcPr>
            <w:tcW w:w="15614" w:type="dxa"/>
            <w:gridSpan w:val="7"/>
          </w:tcPr>
          <w:p w:rsidR="000A2761" w:rsidRPr="0030740D" w:rsidRDefault="000A2761" w:rsidP="000A2761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  <w:lang w:val="en-US"/>
              </w:rPr>
              <w:t>II</w:t>
            </w:r>
            <w:r w:rsidRPr="0030740D">
              <w:rPr>
                <w:b/>
                <w:sz w:val="20"/>
                <w:szCs w:val="20"/>
              </w:rPr>
              <w:t xml:space="preserve"> КУЛЬТУРА АНТИЧНОСТИ</w:t>
            </w: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Золотой век Афин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значение художественной культуры Древней Греции; архитектурные сооружения Афин.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всемирно-историческое значение художественной культуры Древней Греции; шедевры художественной культуры, </w:t>
            </w:r>
            <w:proofErr w:type="gramStart"/>
            <w:r w:rsidRPr="0030740D">
              <w:rPr>
                <w:sz w:val="20"/>
                <w:szCs w:val="20"/>
              </w:rPr>
              <w:t>вошедших</w:t>
            </w:r>
            <w:proofErr w:type="gramEnd"/>
            <w:r w:rsidRPr="0030740D">
              <w:rPr>
                <w:sz w:val="20"/>
                <w:szCs w:val="20"/>
              </w:rPr>
              <w:t xml:space="preserve"> в сокровищницу мирового </w:t>
            </w:r>
            <w:r w:rsidRPr="0030740D">
              <w:rPr>
                <w:sz w:val="20"/>
                <w:szCs w:val="20"/>
              </w:rPr>
              <w:lastRenderedPageBreak/>
              <w:t>искусства.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  <w:p w:rsidR="0030740D" w:rsidRPr="0030740D" w:rsidRDefault="0030740D" w:rsidP="00456142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 w:val="restart"/>
          </w:tcPr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Узнавать изученные произведения и соотносить их с определенной эпохой, стилем, направлением.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устанавливать стилевые и сюжетные связи между </w:t>
            </w:r>
            <w:r w:rsidRPr="0030740D">
              <w:rPr>
                <w:sz w:val="20"/>
                <w:szCs w:val="20"/>
              </w:rPr>
              <w:lastRenderedPageBreak/>
              <w:t>произведениями разных видов искусства;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пользоваться различными источниками информации о мировой художественной культуре;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выполнять учебные и творческие задания (доклады, сообщения);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использовать приобретенные знания в практической деятельности и повседневной жизни: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для выбора путей своего культурного развития;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организации личного и коллективного досуга;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выражения собственного суждения о произведениях классики и современного искусства;</w:t>
            </w:r>
          </w:p>
          <w:p w:rsidR="0030740D" w:rsidRPr="0030740D" w:rsidRDefault="0030740D" w:rsidP="0030740D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самостоятельного художественного</w:t>
            </w: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Архитектура императорского Рима.</w:t>
            </w:r>
          </w:p>
        </w:tc>
        <w:tc>
          <w:tcPr>
            <w:tcW w:w="4111" w:type="dxa"/>
          </w:tcPr>
          <w:p w:rsidR="0030740D" w:rsidRPr="0030740D" w:rsidRDefault="0030740D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архитектурные сооружения Древнего Рима. Уметь узнавать изученные произведения.</w:t>
            </w:r>
          </w:p>
        </w:tc>
        <w:tc>
          <w:tcPr>
            <w:tcW w:w="2977" w:type="dxa"/>
          </w:tcPr>
          <w:p w:rsidR="0030740D" w:rsidRPr="0030740D" w:rsidRDefault="0030740D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архитектуры и изобразительного искусства Древнего Рима. 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9-10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Театральное и музыкальное искусство античности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имена великих трагиков и комедиографов греческого театра.</w:t>
            </w:r>
          </w:p>
          <w:p w:rsidR="0030740D" w:rsidRPr="0030740D" w:rsidRDefault="0030740D" w:rsidP="0045614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имена, биографию, произведения великих трагиков и комедиографов греческого театра.</w:t>
            </w:r>
          </w:p>
          <w:p w:rsidR="0030740D" w:rsidRPr="0030740D" w:rsidRDefault="0030740D" w:rsidP="00456142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0A2761" w:rsidRPr="0030740D" w:rsidTr="00582909">
        <w:tc>
          <w:tcPr>
            <w:tcW w:w="15614" w:type="dxa"/>
            <w:gridSpan w:val="7"/>
          </w:tcPr>
          <w:p w:rsidR="000A2761" w:rsidRPr="0030740D" w:rsidRDefault="000A2761" w:rsidP="000A27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Мир византийской культуры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достижения византийской архитектуры;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византийской архитектуры.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 w:val="restart"/>
          </w:tcPr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Узнавать изученные произведения и соотносить их с определенной эпохой, стилем, направлением.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устанавливать стилевые и сюжетные связи между произведениями разных видов искусства;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пользоваться различными источниками информации о мировой художественной культуре;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выполнять учебные и творческие задания (доклады, сообщения);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использовать приобретенные знания в практической деятельности и повседневной жизни: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для выбора путей своего культурного развития;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организации личного и коллективного досуга;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выражения собственного суждения о произведениях классики и современного искусства;</w:t>
            </w:r>
          </w:p>
          <w:p w:rsidR="0030740D" w:rsidRPr="0030740D" w:rsidRDefault="0030740D" w:rsidP="0030740D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самостоятельного художественного</w:t>
            </w: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027F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12-14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Архитектурный облик Древней Руси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архитектурные памятники древнерусского государства, Великого Новгорода, </w:t>
            </w:r>
            <w:proofErr w:type="spellStart"/>
            <w:r w:rsidRPr="0030740D">
              <w:rPr>
                <w:sz w:val="20"/>
                <w:szCs w:val="20"/>
              </w:rPr>
              <w:t>Владимирско</w:t>
            </w:r>
            <w:proofErr w:type="spellEnd"/>
            <w:r w:rsidRPr="0030740D">
              <w:rPr>
                <w:sz w:val="20"/>
                <w:szCs w:val="20"/>
              </w:rPr>
              <w:t>-Суздальского, Московского княжества.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и архитектурный облик Древней Руси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027F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15-16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Изобразительное искусство и музыка Древней Руси  </w:t>
            </w:r>
          </w:p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изобразительного искусства Древней Руси; имена великих художников Древней Руси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Уметь узнавать изученные произведения 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особенности языка живописи Древней Руси; имена и произведения художников различных школ живописи Древней Руси 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027F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17-</w:t>
            </w: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Архитектура </w:t>
            </w:r>
            <w:r w:rsidRPr="0030740D">
              <w:rPr>
                <w:sz w:val="20"/>
                <w:szCs w:val="20"/>
              </w:rPr>
              <w:lastRenderedPageBreak/>
              <w:t>западноевропейского средневековья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 xml:space="preserve">Знать основные стили архитектуры </w:t>
            </w:r>
            <w:r w:rsidRPr="0030740D">
              <w:rPr>
                <w:sz w:val="20"/>
                <w:szCs w:val="20"/>
              </w:rPr>
              <w:lastRenderedPageBreak/>
              <w:t>западноевропейского Средневековья;  шедевры архитектуры.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 xml:space="preserve">Знать особенности языка </w:t>
            </w:r>
            <w:r w:rsidRPr="0030740D">
              <w:rPr>
                <w:sz w:val="20"/>
                <w:szCs w:val="20"/>
              </w:rPr>
              <w:lastRenderedPageBreak/>
              <w:t xml:space="preserve">архитектуры западноевропейского Средневековья; 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 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027F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Изобразительное искусство средних веков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особенности скульптуры романского и готического стиля 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изобразительного искусства Средних веков.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 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Театральное искусство и музыка средних веков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театрального искусства Средних веков и достижения музыкальной культуры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театрального искусства и музыки Средних веков.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 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503EB3" w:rsidRPr="0030740D" w:rsidTr="004F73F6">
        <w:tc>
          <w:tcPr>
            <w:tcW w:w="15614" w:type="dxa"/>
            <w:gridSpan w:val="7"/>
          </w:tcPr>
          <w:p w:rsidR="00503EB3" w:rsidRPr="0030740D" w:rsidRDefault="00503EB3" w:rsidP="00503E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21-22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Индия — «страна чудес»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Самобытность и неповторимость ху</w:t>
            </w:r>
            <w:r w:rsidRPr="0030740D">
              <w:rPr>
                <w:sz w:val="20"/>
                <w:szCs w:val="20"/>
              </w:rPr>
              <w:softHyphen/>
              <w:t>дожественной культуры Индии. Шедевры     индийского    зодчества.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Самобытность и неповторимость ху</w:t>
            </w:r>
            <w:r w:rsidRPr="0030740D">
              <w:rPr>
                <w:sz w:val="20"/>
                <w:szCs w:val="20"/>
              </w:rPr>
              <w:softHyphen/>
              <w:t>дожественной культуры Индии. Отражение религиозно-мифологической картины мира в духовной культуре Востока. Шедевры     индийского    зодчества.</w:t>
            </w:r>
          </w:p>
        </w:tc>
        <w:tc>
          <w:tcPr>
            <w:tcW w:w="2578" w:type="dxa"/>
            <w:vMerge w:val="restart"/>
          </w:tcPr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Узнавать изученные произведения и соотносить их с определенной эпохой, стилем, направлением.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устанавливать стилевые и сюжетные связи между произведениями разных видов искусства;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пользоваться различными источниками информации о мировой художественной культуре;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выполнять учебные и творческие задания (доклады, сообщения);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использовать приобретенные знания в практической деятельности и повседневной жизни: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для выбора путей своего культурного развития;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организации личного и коллективного досуга;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выражения собственного суждения о произведениях классики и современного </w:t>
            </w:r>
            <w:r w:rsidRPr="0030740D">
              <w:rPr>
                <w:sz w:val="20"/>
                <w:szCs w:val="20"/>
              </w:rPr>
              <w:lastRenderedPageBreak/>
              <w:t>искусства;</w:t>
            </w:r>
          </w:p>
          <w:p w:rsidR="0030740D" w:rsidRPr="0030740D" w:rsidRDefault="0030740D" w:rsidP="0030740D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самостоятельного художественного</w:t>
            </w: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23-24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Художественная культура Китая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Значение и уникальный характер ки</w:t>
            </w:r>
            <w:r w:rsidRPr="0030740D">
              <w:rPr>
                <w:sz w:val="20"/>
                <w:szCs w:val="20"/>
              </w:rPr>
              <w:softHyphen/>
              <w:t xml:space="preserve">тайской художественной культуры. Шедевры   архитектуры.   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Значение и уникальный характер ки</w:t>
            </w:r>
            <w:r w:rsidRPr="0030740D">
              <w:rPr>
                <w:sz w:val="20"/>
                <w:szCs w:val="20"/>
              </w:rPr>
              <w:softHyphen/>
              <w:t xml:space="preserve">тайской художественной культуры. </w:t>
            </w:r>
            <w:proofErr w:type="spellStart"/>
            <w:r w:rsidRPr="0030740D">
              <w:rPr>
                <w:sz w:val="20"/>
                <w:szCs w:val="20"/>
              </w:rPr>
              <w:t>Космологизм</w:t>
            </w:r>
            <w:proofErr w:type="spellEnd"/>
            <w:r w:rsidRPr="0030740D">
              <w:rPr>
                <w:sz w:val="20"/>
                <w:szCs w:val="20"/>
              </w:rPr>
              <w:t xml:space="preserve"> – основа китайской культуры.  Шедевры   архитектуры. Характерные особенности китайского зодчества, его органическая связь с окружающей средой.  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Искусство Страны восходящего солнца (Япония)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Своеобразие и неповторимость ис</w:t>
            </w:r>
            <w:r w:rsidRPr="0030740D">
              <w:rPr>
                <w:sz w:val="20"/>
                <w:szCs w:val="20"/>
              </w:rPr>
              <w:softHyphen/>
              <w:t>кусства Японии. Шедевры японской ар</w:t>
            </w:r>
            <w:r w:rsidRPr="0030740D">
              <w:rPr>
                <w:sz w:val="20"/>
                <w:szCs w:val="20"/>
              </w:rPr>
              <w:softHyphen/>
              <w:t>хитектуры.</w:t>
            </w:r>
          </w:p>
        </w:tc>
        <w:tc>
          <w:tcPr>
            <w:tcW w:w="2977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Своеобразие и неповторимость ис</w:t>
            </w:r>
            <w:r w:rsidRPr="0030740D">
              <w:rPr>
                <w:sz w:val="20"/>
                <w:szCs w:val="20"/>
              </w:rPr>
              <w:softHyphen/>
              <w:t>кусства Японии. Шедевры японской ар</w:t>
            </w:r>
            <w:r w:rsidRPr="0030740D">
              <w:rPr>
                <w:sz w:val="20"/>
                <w:szCs w:val="20"/>
              </w:rPr>
              <w:softHyphen/>
              <w:t>хитектуры. Следование китайским традициям зодчества, выработка собственного стиля архитектуры.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Художественная </w:t>
            </w:r>
            <w:r w:rsidRPr="0030740D">
              <w:rPr>
                <w:sz w:val="20"/>
                <w:szCs w:val="20"/>
              </w:rPr>
              <w:lastRenderedPageBreak/>
              <w:t>культура ислама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Исторические корни и значение ис</w:t>
            </w:r>
            <w:r w:rsidRPr="0030740D">
              <w:rPr>
                <w:sz w:val="20"/>
                <w:szCs w:val="20"/>
              </w:rPr>
              <w:softHyphen/>
              <w:t xml:space="preserve">кусства </w:t>
            </w:r>
            <w:r w:rsidRPr="0030740D">
              <w:rPr>
                <w:sz w:val="20"/>
                <w:szCs w:val="20"/>
              </w:rPr>
              <w:lastRenderedPageBreak/>
              <w:t>ислама. Шедевры архитекту</w:t>
            </w:r>
            <w:r w:rsidRPr="0030740D">
              <w:rPr>
                <w:sz w:val="20"/>
                <w:szCs w:val="20"/>
              </w:rPr>
              <w:softHyphen/>
              <w:t>ры.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 xml:space="preserve">Исторические корни и значение </w:t>
            </w:r>
            <w:r w:rsidRPr="0030740D">
              <w:rPr>
                <w:sz w:val="20"/>
                <w:szCs w:val="20"/>
              </w:rPr>
              <w:lastRenderedPageBreak/>
              <w:t>ис</w:t>
            </w:r>
            <w:r w:rsidRPr="0030740D">
              <w:rPr>
                <w:sz w:val="20"/>
                <w:szCs w:val="20"/>
              </w:rPr>
              <w:softHyphen/>
              <w:t>кусства ислама. Шедевры архитекту</w:t>
            </w:r>
            <w:r w:rsidRPr="0030740D">
              <w:rPr>
                <w:sz w:val="20"/>
                <w:szCs w:val="20"/>
              </w:rPr>
              <w:softHyphen/>
              <w:t>ры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503EB3" w:rsidRPr="0030740D" w:rsidTr="00512762">
        <w:tc>
          <w:tcPr>
            <w:tcW w:w="15614" w:type="dxa"/>
            <w:gridSpan w:val="7"/>
          </w:tcPr>
          <w:p w:rsidR="00503EB3" w:rsidRPr="0030740D" w:rsidRDefault="00503EB3" w:rsidP="00503EB3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  <w:lang w:val="en-US"/>
              </w:rPr>
              <w:lastRenderedPageBreak/>
              <w:t>V</w:t>
            </w:r>
            <w:r w:rsidRPr="0030740D">
              <w:rPr>
                <w:b/>
                <w:sz w:val="20"/>
                <w:szCs w:val="20"/>
              </w:rPr>
              <w:t xml:space="preserve"> ВОЗРОЖДЕНИЕ</w:t>
            </w: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Флоренция —</w:t>
            </w:r>
          </w:p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«колыбель» италь</w:t>
            </w:r>
            <w:r w:rsidRPr="0030740D">
              <w:rPr>
                <w:sz w:val="20"/>
                <w:szCs w:val="20"/>
              </w:rPr>
              <w:softHyphen/>
              <w:t>янского Возрож</w:t>
            </w:r>
            <w:r w:rsidRPr="0030740D">
              <w:rPr>
                <w:sz w:val="20"/>
                <w:szCs w:val="20"/>
              </w:rPr>
              <w:softHyphen/>
              <w:t>дения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Эстетика   итальянского   Возрожде</w:t>
            </w:r>
            <w:r w:rsidRPr="0030740D">
              <w:rPr>
                <w:sz w:val="20"/>
                <w:szCs w:val="20"/>
              </w:rPr>
              <w:softHyphen/>
              <w:t>ния.   Воплощение   идеалов   Ренес</w:t>
            </w:r>
            <w:r w:rsidRPr="0030740D">
              <w:rPr>
                <w:sz w:val="20"/>
                <w:szCs w:val="20"/>
              </w:rPr>
              <w:softHyphen/>
              <w:t>санса   в   архитектуре   Флоренции.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Идеалы гуманизма в искусстве итальянского Возрождения.</w:t>
            </w:r>
          </w:p>
        </w:tc>
        <w:tc>
          <w:tcPr>
            <w:tcW w:w="2578" w:type="dxa"/>
            <w:vMerge w:val="restart"/>
          </w:tcPr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Узнавать изученные произведения и соотносить их с определенной эпохой, стилем, направлением.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устанавливать стилевые и сюжетные связи между произведениями разных видов искусства;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пользоваться различными источниками информации о мировой художественной культуре;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выполнять учебные и творческие задания (доклады, сообщения);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использовать приобретенные знания в практической деятельности и повседневной жизни: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для выбора путей своего культурного развития;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организации личного и коллективного досуга;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выражения собственного суждения о произведениях классики и современного искусства;</w:t>
            </w:r>
          </w:p>
          <w:p w:rsidR="0030740D" w:rsidRPr="0030740D" w:rsidRDefault="0030740D" w:rsidP="0030740D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самостоятельного художественного</w:t>
            </w: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«Золотой век» Воз</w:t>
            </w:r>
            <w:r w:rsidRPr="0030740D">
              <w:rPr>
                <w:sz w:val="20"/>
                <w:szCs w:val="20"/>
              </w:rPr>
              <w:softHyphen/>
              <w:t>рождения.</w:t>
            </w:r>
          </w:p>
        </w:tc>
        <w:tc>
          <w:tcPr>
            <w:tcW w:w="4111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Судьба Леонардо да Винчи и основ</w:t>
            </w:r>
            <w:r w:rsidRPr="0030740D">
              <w:rPr>
                <w:sz w:val="20"/>
                <w:szCs w:val="20"/>
              </w:rPr>
              <w:softHyphen/>
              <w:t>ные этапы его творческой деятель</w:t>
            </w:r>
            <w:r w:rsidRPr="0030740D">
              <w:rPr>
                <w:sz w:val="20"/>
                <w:szCs w:val="20"/>
              </w:rPr>
              <w:softHyphen/>
              <w:t>ности. Прославленные шедевры ху</w:t>
            </w:r>
            <w:r w:rsidRPr="0030740D">
              <w:rPr>
                <w:sz w:val="20"/>
                <w:szCs w:val="20"/>
              </w:rPr>
              <w:softHyphen/>
              <w:t xml:space="preserve">дожника 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Судьба Леонардо да Винчи и основ</w:t>
            </w:r>
            <w:r w:rsidRPr="0030740D">
              <w:rPr>
                <w:sz w:val="20"/>
                <w:szCs w:val="20"/>
              </w:rPr>
              <w:softHyphen/>
              <w:t>ные этапы его творческой деятель</w:t>
            </w:r>
            <w:r w:rsidRPr="0030740D">
              <w:rPr>
                <w:sz w:val="20"/>
                <w:szCs w:val="20"/>
              </w:rPr>
              <w:softHyphen/>
              <w:t>ности. Прославленные шедевры ху</w:t>
            </w:r>
            <w:r w:rsidRPr="0030740D">
              <w:rPr>
                <w:sz w:val="20"/>
                <w:szCs w:val="20"/>
              </w:rPr>
              <w:softHyphen/>
              <w:t>дожника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29-30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«Золотой век» Воз</w:t>
            </w:r>
            <w:r w:rsidRPr="0030740D">
              <w:rPr>
                <w:sz w:val="20"/>
                <w:szCs w:val="20"/>
              </w:rPr>
              <w:softHyphen/>
              <w:t>рождения.</w:t>
            </w:r>
          </w:p>
        </w:tc>
        <w:tc>
          <w:tcPr>
            <w:tcW w:w="4111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Судьба художника,  основные эта</w:t>
            </w:r>
            <w:r w:rsidRPr="0030740D">
              <w:rPr>
                <w:sz w:val="20"/>
                <w:szCs w:val="20"/>
              </w:rPr>
              <w:softHyphen/>
              <w:t>пы его творчества. Рафаэль — певец женской красоты Портретное творчество художника</w:t>
            </w:r>
          </w:p>
          <w:p w:rsidR="0030740D" w:rsidRPr="0030740D" w:rsidRDefault="0030740D" w:rsidP="00503EB3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Судьба художника,  основные эта</w:t>
            </w:r>
            <w:r w:rsidRPr="0030740D">
              <w:rPr>
                <w:sz w:val="20"/>
                <w:szCs w:val="20"/>
              </w:rPr>
              <w:softHyphen/>
              <w:t>пы его творчества. Рафаэль — певец женской красоты Портретное творчество художника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027FD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3</w:t>
            </w:r>
            <w:r w:rsidR="00027FD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Возрождение в Венеции</w:t>
            </w:r>
          </w:p>
        </w:tc>
        <w:tc>
          <w:tcPr>
            <w:tcW w:w="4111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Архитектурный облик Венеции. Ос</w:t>
            </w:r>
            <w:r w:rsidRPr="0030740D">
              <w:rPr>
                <w:sz w:val="20"/>
                <w:szCs w:val="20"/>
              </w:rPr>
              <w:softHyphen/>
              <w:t>новные вехи творческой биогра</w:t>
            </w:r>
            <w:r w:rsidRPr="0030740D">
              <w:rPr>
                <w:sz w:val="20"/>
                <w:szCs w:val="20"/>
              </w:rPr>
              <w:softHyphen/>
              <w:t>фии Тициана. Мифологическая и библейская тематика</w:t>
            </w:r>
          </w:p>
        </w:tc>
        <w:tc>
          <w:tcPr>
            <w:tcW w:w="2977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Архитектурный облик Венеции. Следование традициям предшествующих эпох, парадность и красочность собственного архитектурного стиля. Ос</w:t>
            </w:r>
            <w:r w:rsidRPr="0030740D">
              <w:rPr>
                <w:sz w:val="20"/>
                <w:szCs w:val="20"/>
              </w:rPr>
              <w:softHyphen/>
              <w:t>новные вехи творческой биогра</w:t>
            </w:r>
            <w:r w:rsidRPr="0030740D">
              <w:rPr>
                <w:sz w:val="20"/>
                <w:szCs w:val="20"/>
              </w:rPr>
              <w:softHyphen/>
              <w:t xml:space="preserve">фии Тициана. 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027FD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32-34</w:t>
            </w:r>
          </w:p>
        </w:tc>
        <w:tc>
          <w:tcPr>
            <w:tcW w:w="11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Северное Возрождение. Музыка и театр эпохи Возрождения 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Эстетика Северного Возрождения. Ренессанс в архитектуре Северной Европы. Своеобразие национальных традиций французского зодчества. Музыкальная культура Возрожде</w:t>
            </w:r>
            <w:r w:rsidRPr="0030740D">
              <w:rPr>
                <w:sz w:val="20"/>
                <w:szCs w:val="20"/>
              </w:rPr>
              <w:softHyphen/>
              <w:t>ния. Роль полифонии в развитии свет</w:t>
            </w:r>
            <w:r w:rsidRPr="0030740D">
              <w:rPr>
                <w:sz w:val="20"/>
                <w:szCs w:val="20"/>
              </w:rPr>
              <w:softHyphen/>
              <w:t>ских и культовых музыкальных жан</w:t>
            </w:r>
            <w:r w:rsidRPr="0030740D">
              <w:rPr>
                <w:sz w:val="20"/>
                <w:szCs w:val="20"/>
              </w:rPr>
              <w:softHyphen/>
              <w:t>ров. Мир человеческих чувств и сильных страстей в театре Шекспира</w:t>
            </w:r>
          </w:p>
        </w:tc>
        <w:tc>
          <w:tcPr>
            <w:tcW w:w="2977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Эстетика Северного Возрождения. Ренессанс в архитектуре Северной Европы. Своеобразие национальных традиций французского зодчества. Роль музыки в нравственном воспитании общества. Основные музыкальные жанры</w:t>
            </w:r>
          </w:p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Театр Шекспира «Глобус». Расцвет английского театра эпохи Возрождения. Выдающийся актерский талант Шекспира. Мир человеческих чувств и сильных страстей в театре Шекспира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</w:tbl>
    <w:p w:rsidR="00456142" w:rsidRPr="0030740D" w:rsidRDefault="00456142" w:rsidP="00456142">
      <w:pPr>
        <w:jc w:val="both"/>
        <w:rPr>
          <w:sz w:val="20"/>
          <w:szCs w:val="20"/>
        </w:rPr>
      </w:pPr>
      <w:bookmarkStart w:id="0" w:name="_GoBack"/>
      <w:bookmarkEnd w:id="0"/>
    </w:p>
    <w:sectPr w:rsidR="00456142" w:rsidRPr="0030740D" w:rsidSect="00FC2379">
      <w:pgSz w:w="16838" w:h="11906" w:orient="landscape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651A2"/>
    <w:multiLevelType w:val="hybridMultilevel"/>
    <w:tmpl w:val="8A427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8258A8"/>
    <w:multiLevelType w:val="hybridMultilevel"/>
    <w:tmpl w:val="F75E85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60DD3"/>
    <w:multiLevelType w:val="singleLevel"/>
    <w:tmpl w:val="7110E178"/>
    <w:lvl w:ilvl="0">
      <w:start w:val="1"/>
      <w:numFmt w:val="bullet"/>
      <w:pStyle w:val="2"/>
      <w:lvlText w:val=""/>
      <w:lvlJc w:val="left"/>
      <w:pPr>
        <w:tabs>
          <w:tab w:val="num" w:pos="717"/>
        </w:tabs>
        <w:ind w:left="680" w:hanging="323"/>
      </w:pPr>
      <w:rPr>
        <w:rFonts w:ascii="Symbol" w:hAnsi="Symbol" w:hint="default"/>
      </w:rPr>
    </w:lvl>
  </w:abstractNum>
  <w:abstractNum w:abstractNumId="3">
    <w:nsid w:val="33255C62"/>
    <w:multiLevelType w:val="hybridMultilevel"/>
    <w:tmpl w:val="C28ADF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C5992"/>
    <w:multiLevelType w:val="hybridMultilevel"/>
    <w:tmpl w:val="86E23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E14541"/>
    <w:multiLevelType w:val="hybridMultilevel"/>
    <w:tmpl w:val="03FC4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54"/>
    <w:rsid w:val="00027FD2"/>
    <w:rsid w:val="000A2761"/>
    <w:rsid w:val="001B5985"/>
    <w:rsid w:val="001F5646"/>
    <w:rsid w:val="00220ED2"/>
    <w:rsid w:val="0030740D"/>
    <w:rsid w:val="00357DF6"/>
    <w:rsid w:val="003826AA"/>
    <w:rsid w:val="003F22AD"/>
    <w:rsid w:val="00456142"/>
    <w:rsid w:val="004D21E5"/>
    <w:rsid w:val="00503EB3"/>
    <w:rsid w:val="005C7E4A"/>
    <w:rsid w:val="00667EB4"/>
    <w:rsid w:val="006B057A"/>
    <w:rsid w:val="006D2FED"/>
    <w:rsid w:val="007A1B54"/>
    <w:rsid w:val="0081676E"/>
    <w:rsid w:val="00A31A48"/>
    <w:rsid w:val="00C36478"/>
    <w:rsid w:val="00D632C4"/>
    <w:rsid w:val="00DD159B"/>
    <w:rsid w:val="00F45D9C"/>
    <w:rsid w:val="00FC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1B54"/>
    <w:pPr>
      <w:keepNext/>
      <w:jc w:val="right"/>
      <w:outlineLvl w:val="0"/>
    </w:pPr>
    <w:rPr>
      <w:b/>
      <w:i/>
      <w:szCs w:val="20"/>
    </w:rPr>
  </w:style>
  <w:style w:type="paragraph" w:styleId="20">
    <w:name w:val="heading 2"/>
    <w:basedOn w:val="a"/>
    <w:next w:val="a"/>
    <w:link w:val="21"/>
    <w:qFormat/>
    <w:rsid w:val="007A1B54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rsid w:val="007A1B54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">
    <w:name w:val="List Bullet 2"/>
    <w:basedOn w:val="a"/>
    <w:rsid w:val="007A1B54"/>
    <w:pPr>
      <w:numPr>
        <w:numId w:val="1"/>
      </w:numPr>
    </w:pPr>
    <w:rPr>
      <w:sz w:val="22"/>
      <w:szCs w:val="20"/>
    </w:rPr>
  </w:style>
  <w:style w:type="paragraph" w:styleId="a3">
    <w:name w:val="List Paragraph"/>
    <w:basedOn w:val="a"/>
    <w:qFormat/>
    <w:rsid w:val="007A1B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A1B5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styleId="a4">
    <w:name w:val="Strong"/>
    <w:basedOn w:val="a0"/>
    <w:qFormat/>
    <w:rsid w:val="007A1B54"/>
    <w:rPr>
      <w:b/>
      <w:bCs/>
    </w:rPr>
  </w:style>
  <w:style w:type="paragraph" w:styleId="a5">
    <w:name w:val="Normal (Web)"/>
    <w:basedOn w:val="a"/>
    <w:uiPriority w:val="99"/>
    <w:rsid w:val="007A1B54"/>
    <w:pPr>
      <w:spacing w:before="100" w:beforeAutospacing="1" w:after="100" w:afterAutospacing="1"/>
    </w:pPr>
  </w:style>
  <w:style w:type="table" w:styleId="a6">
    <w:name w:val="Table Grid"/>
    <w:basedOn w:val="a1"/>
    <w:rsid w:val="007A1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A1B54"/>
    <w:rPr>
      <w:color w:val="0000FF"/>
      <w:u w:val="single"/>
    </w:rPr>
  </w:style>
  <w:style w:type="paragraph" w:styleId="a8">
    <w:name w:val="header"/>
    <w:basedOn w:val="a"/>
    <w:link w:val="a9"/>
    <w:rsid w:val="007A1B5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7A1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7A1B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A1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rsid w:val="007A1B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A1B5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rsid w:val="007A1B5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af">
    <w:name w:val="Основной текст Знак"/>
    <w:basedOn w:val="a0"/>
    <w:link w:val="ae"/>
    <w:rsid w:val="007A1B5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2"/>
    <w:basedOn w:val="a"/>
    <w:link w:val="23"/>
    <w:rsid w:val="007A1B5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A1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D63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1B54"/>
    <w:pPr>
      <w:keepNext/>
      <w:jc w:val="right"/>
      <w:outlineLvl w:val="0"/>
    </w:pPr>
    <w:rPr>
      <w:b/>
      <w:i/>
      <w:szCs w:val="20"/>
    </w:rPr>
  </w:style>
  <w:style w:type="paragraph" w:styleId="20">
    <w:name w:val="heading 2"/>
    <w:basedOn w:val="a"/>
    <w:next w:val="a"/>
    <w:link w:val="21"/>
    <w:qFormat/>
    <w:rsid w:val="007A1B54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rsid w:val="007A1B54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">
    <w:name w:val="List Bullet 2"/>
    <w:basedOn w:val="a"/>
    <w:rsid w:val="007A1B54"/>
    <w:pPr>
      <w:numPr>
        <w:numId w:val="1"/>
      </w:numPr>
    </w:pPr>
    <w:rPr>
      <w:sz w:val="22"/>
      <w:szCs w:val="20"/>
    </w:rPr>
  </w:style>
  <w:style w:type="paragraph" w:styleId="a3">
    <w:name w:val="List Paragraph"/>
    <w:basedOn w:val="a"/>
    <w:qFormat/>
    <w:rsid w:val="007A1B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A1B5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styleId="a4">
    <w:name w:val="Strong"/>
    <w:basedOn w:val="a0"/>
    <w:qFormat/>
    <w:rsid w:val="007A1B54"/>
    <w:rPr>
      <w:b/>
      <w:bCs/>
    </w:rPr>
  </w:style>
  <w:style w:type="paragraph" w:styleId="a5">
    <w:name w:val="Normal (Web)"/>
    <w:basedOn w:val="a"/>
    <w:uiPriority w:val="99"/>
    <w:rsid w:val="007A1B54"/>
    <w:pPr>
      <w:spacing w:before="100" w:beforeAutospacing="1" w:after="100" w:afterAutospacing="1"/>
    </w:pPr>
  </w:style>
  <w:style w:type="table" w:styleId="a6">
    <w:name w:val="Table Grid"/>
    <w:basedOn w:val="a1"/>
    <w:rsid w:val="007A1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A1B54"/>
    <w:rPr>
      <w:color w:val="0000FF"/>
      <w:u w:val="single"/>
    </w:rPr>
  </w:style>
  <w:style w:type="paragraph" w:styleId="a8">
    <w:name w:val="header"/>
    <w:basedOn w:val="a"/>
    <w:link w:val="a9"/>
    <w:rsid w:val="007A1B5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7A1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7A1B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A1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rsid w:val="007A1B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A1B5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rsid w:val="007A1B5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af">
    <w:name w:val="Основной текст Знак"/>
    <w:basedOn w:val="a0"/>
    <w:link w:val="ae"/>
    <w:rsid w:val="007A1B5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2"/>
    <w:basedOn w:val="a"/>
    <w:link w:val="23"/>
    <w:rsid w:val="007A1B5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A1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D63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E9042-5F04-4FB6-AEE0-04A6166B9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3476</Words>
  <Characters>19815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User1</cp:lastModifiedBy>
  <cp:revision>2</cp:revision>
  <dcterms:created xsi:type="dcterms:W3CDTF">2014-10-25T11:52:00Z</dcterms:created>
  <dcterms:modified xsi:type="dcterms:W3CDTF">2014-10-25T11:52:00Z</dcterms:modified>
</cp:coreProperties>
</file>